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A" w:rsidRDefault="006F33AA" w:rsidP="006F33A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6F33AA" w:rsidRDefault="006F33AA" w:rsidP="006F33A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6F33AA" w:rsidRDefault="006F33AA" w:rsidP="006F33A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6F33AA" w:rsidRDefault="006F33AA" w:rsidP="006F33A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6F33AA" w:rsidTr="00E814FC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Pr="00576067" w:rsidRDefault="00E45AD4" w:rsidP="00C41A87">
            <w:pPr>
              <w:pStyle w:val="Standard"/>
              <w:spacing w:after="120"/>
              <w:jc w:val="both"/>
              <w:rPr>
                <w:rFonts w:ascii="Tahoma" w:hAnsi="Tahoma" w:cs="Tahoma"/>
                <w:b/>
                <w:bCs/>
                <w:lang w:bidi="it-IT"/>
              </w:rPr>
            </w:pPr>
            <w:r w:rsidRPr="00E45AD4">
              <w:rPr>
                <w:rFonts w:ascii="Tahoma" w:hAnsi="Tahoma" w:cs="Tahoma"/>
                <w:b/>
                <w:bCs/>
                <w:lang w:bidi="it-IT"/>
              </w:rPr>
              <w:t xml:space="preserve">PROCEDURA APERTA PER L’AFFIDAMENTO DEI LAVORI DI MANUTENZIONE STRAORDINARIA E RIPRISTINO DISSESTI DELLA STRADA COMUNALE DI SARMATA.  CUP: B77H20002600006” CIG: </w:t>
            </w:r>
            <w:r w:rsidR="003B5A2C" w:rsidRPr="003B5A2C">
              <w:rPr>
                <w:rFonts w:ascii="Tahoma" w:hAnsi="Tahoma" w:cs="Tahoma"/>
                <w:b/>
                <w:bCs/>
                <w:lang w:bidi="it-IT"/>
              </w:rPr>
              <w:t>8775835025</w:t>
            </w:r>
            <w:r w:rsidRPr="00E45AD4">
              <w:rPr>
                <w:rFonts w:ascii="Tahoma" w:hAnsi="Tahoma" w:cs="Tahoma"/>
                <w:b/>
                <w:bCs/>
                <w:lang w:bidi="it-IT"/>
              </w:rPr>
              <w:t>.</w:t>
            </w:r>
          </w:p>
        </w:tc>
      </w:tr>
    </w:tbl>
    <w:p w:rsidR="006F33AA" w:rsidRDefault="006F33AA" w:rsidP="006F33A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6F33AA" w:rsidRDefault="006F33AA" w:rsidP="006F33A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6F33AA" w:rsidRDefault="006F33AA" w:rsidP="006F33A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</w:t>
      </w:r>
      <w:r w:rsidR="00FD58F6">
        <w:rPr>
          <w:rFonts w:ascii="Tahoma" w:eastAsia="Times New Roman" w:hAnsi="Tahoma" w:cs="Tahoma"/>
          <w:sz w:val="20"/>
          <w:szCs w:val="20"/>
        </w:rPr>
        <w:t xml:space="preserve"> conto proprio e delle mandanti.</w:t>
      </w:r>
    </w:p>
    <w:p w:rsidR="006F33AA" w:rsidRDefault="006F33AA" w:rsidP="006F33A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4373" w:rsidRDefault="00354373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6F33AA" w:rsidRDefault="006F33AA" w:rsidP="006F33A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F33AA" w:rsidTr="00E814FC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33AA" w:rsidRDefault="006F33AA" w:rsidP="00E814FC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F33AA" w:rsidRDefault="006F33AA" w:rsidP="006F33AA"/>
    <w:p w:rsidR="005B591E" w:rsidRDefault="005B591E"/>
    <w:sectPr w:rsidR="005B591E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1"/>
    <w:rsid w:val="00354373"/>
    <w:rsid w:val="003B5A2C"/>
    <w:rsid w:val="004D2CF3"/>
    <w:rsid w:val="00576067"/>
    <w:rsid w:val="005B591E"/>
    <w:rsid w:val="00643AFA"/>
    <w:rsid w:val="006F33AA"/>
    <w:rsid w:val="009B4EEA"/>
    <w:rsid w:val="00C41A87"/>
    <w:rsid w:val="00D9295D"/>
    <w:rsid w:val="00D94E21"/>
    <w:rsid w:val="00E23999"/>
    <w:rsid w:val="00E45AD4"/>
    <w:rsid w:val="00FD58F6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BEA0"/>
  <w15:chartTrackingRefBased/>
  <w15:docId w15:val="{B5215607-1602-4B1C-A06F-F975CAA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3AA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3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60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14</cp:revision>
  <dcterms:created xsi:type="dcterms:W3CDTF">2021-01-18T11:22:00Z</dcterms:created>
  <dcterms:modified xsi:type="dcterms:W3CDTF">2021-06-01T10:44:00Z</dcterms:modified>
</cp:coreProperties>
</file>